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673" w:rsidRPr="004A1673" w:rsidRDefault="004A1673" w:rsidP="002D0894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4A1673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ОСНОВЫ МЕТРОЛОГИЧЕСКОГО ОБЕСПЕЧЕНИЯ</w:t>
      </w:r>
    </w:p>
    <w:p w:rsidR="004A1673" w:rsidRPr="002D0894" w:rsidRDefault="004A1673" w:rsidP="002D0894">
      <w:pPr>
        <w:pStyle w:val="a3"/>
        <w:jc w:val="both"/>
        <w:rPr>
          <w:sz w:val="28"/>
          <w:szCs w:val="28"/>
        </w:rPr>
      </w:pPr>
      <w:r w:rsidRPr="002D0894">
        <w:rPr>
          <w:sz w:val="28"/>
          <w:szCs w:val="28"/>
        </w:rPr>
        <w:t>в настоящее время метрологическое обеспечение понимается в широком и узком смыслах.</w:t>
      </w:r>
    </w:p>
    <w:p w:rsidR="004A1673" w:rsidRPr="002D0894" w:rsidRDefault="004A1673" w:rsidP="002D0894">
      <w:pPr>
        <w:pStyle w:val="a3"/>
        <w:jc w:val="both"/>
        <w:rPr>
          <w:sz w:val="28"/>
          <w:szCs w:val="28"/>
        </w:rPr>
      </w:pPr>
      <w:r w:rsidRPr="002D0894">
        <w:rPr>
          <w:sz w:val="28"/>
          <w:szCs w:val="28"/>
        </w:rPr>
        <w:t>Широкое понимание метрологического обеспечения включает в себя получение измерительной информации необходимого качества, для чего необходимы научно обоснованный выбор измеряемых параметров, установление норм точности измерений, выбор необходимых средств измерений и др. Содержание работ по метрологическому обеспечению, понимаемому в широком смысле, представлено на рис. 1.1.</w:t>
      </w:r>
    </w:p>
    <w:tbl>
      <w:tblPr>
        <w:tblW w:w="136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60"/>
        <w:gridCol w:w="45"/>
      </w:tblGrid>
      <w:tr w:rsidR="002D0894" w:rsidRPr="004A1673" w:rsidTr="004A1673">
        <w:trPr>
          <w:gridAfter w:val="1"/>
          <w:tblCellSpacing w:w="15" w:type="dxa"/>
        </w:trPr>
        <w:tc>
          <w:tcPr>
            <w:tcW w:w="13515" w:type="dxa"/>
            <w:vAlign w:val="center"/>
            <w:hideMark/>
          </w:tcPr>
          <w:p w:rsidR="004A1673" w:rsidRPr="004A1673" w:rsidRDefault="004A1673" w:rsidP="002D08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D0894" w:rsidRPr="004A1673" w:rsidTr="004A1673">
        <w:trPr>
          <w:tblCellSpacing w:w="15" w:type="dxa"/>
        </w:trPr>
        <w:tc>
          <w:tcPr>
            <w:tcW w:w="0" w:type="auto"/>
            <w:gridSpan w:val="2"/>
            <w:hideMark/>
          </w:tcPr>
          <w:p w:rsidR="004A1673" w:rsidRPr="004A1673" w:rsidRDefault="004A1673" w:rsidP="002D08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r w:rsidRPr="002D089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D6149F1" wp14:editId="185EAB13">
                  <wp:extent cx="5543550" cy="4133850"/>
                  <wp:effectExtent l="0" t="0" r="0" b="0"/>
                  <wp:docPr id="1" name="Рисунок 1" descr="Содержание работ по метрологическому обеспечению, понимаемому в широком смысл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одержание работ по метрологическому обеспечению, понимаемому в широком смысл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3550" cy="413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4A1673" w:rsidRPr="002D0894" w:rsidRDefault="004A1673" w:rsidP="002D0894">
      <w:pPr>
        <w:pStyle w:val="a3"/>
        <w:jc w:val="both"/>
        <w:rPr>
          <w:sz w:val="28"/>
          <w:szCs w:val="28"/>
        </w:rPr>
      </w:pPr>
      <w:r w:rsidRPr="002D0894">
        <w:rPr>
          <w:b/>
          <w:bCs/>
          <w:sz w:val="28"/>
          <w:szCs w:val="28"/>
        </w:rPr>
        <w:t>Рис. 1.1</w:t>
      </w:r>
      <w:r w:rsidRPr="002D0894">
        <w:rPr>
          <w:rStyle w:val="a5"/>
          <w:sz w:val="28"/>
          <w:szCs w:val="28"/>
        </w:rPr>
        <w:t>. Содержание работ по метрологическому обеспечению, понимаемому в широком смысле</w:t>
      </w:r>
    </w:p>
    <w:p w:rsidR="004A1673" w:rsidRPr="002D0894" w:rsidRDefault="004A1673" w:rsidP="002D0894">
      <w:pPr>
        <w:pStyle w:val="a3"/>
        <w:jc w:val="both"/>
        <w:rPr>
          <w:sz w:val="28"/>
          <w:szCs w:val="28"/>
        </w:rPr>
      </w:pPr>
      <w:r w:rsidRPr="002D0894">
        <w:rPr>
          <w:sz w:val="28"/>
          <w:szCs w:val="28"/>
        </w:rPr>
        <w:t>Метрологическое обеспечение, понимаемое в узком смысле, направлено в конечном итоге на достижение требуемой точности результатов измерений, которая характеризуется близостью этих результатов к истинному значению измеряемой величины. Точность измерений достигается путем установления норм точности и аттестации методик выполнения измерений (рис. 1.2).</w:t>
      </w:r>
    </w:p>
    <w:tbl>
      <w:tblPr>
        <w:tblW w:w="133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60"/>
        <w:gridCol w:w="45"/>
      </w:tblGrid>
      <w:tr w:rsidR="002D0894" w:rsidRPr="004A1673" w:rsidTr="004A1673">
        <w:trPr>
          <w:gridAfter w:val="1"/>
          <w:tblCellSpacing w:w="15" w:type="dxa"/>
        </w:trPr>
        <w:tc>
          <w:tcPr>
            <w:tcW w:w="13185" w:type="dxa"/>
            <w:vAlign w:val="center"/>
            <w:hideMark/>
          </w:tcPr>
          <w:p w:rsidR="004A1673" w:rsidRPr="004A1673" w:rsidRDefault="004A1673" w:rsidP="002D08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D0894" w:rsidRPr="004A1673" w:rsidTr="004A1673">
        <w:trPr>
          <w:tblCellSpacing w:w="15" w:type="dxa"/>
        </w:trPr>
        <w:tc>
          <w:tcPr>
            <w:tcW w:w="0" w:type="auto"/>
            <w:gridSpan w:val="2"/>
            <w:hideMark/>
          </w:tcPr>
          <w:p w:rsidR="004A1673" w:rsidRPr="004A1673" w:rsidRDefault="004A1673" w:rsidP="002D08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A1673" w:rsidRPr="004A1673" w:rsidRDefault="004A1673" w:rsidP="002D08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89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2D5B7D2" wp14:editId="5BF9A471">
                  <wp:extent cx="5600700" cy="4762500"/>
                  <wp:effectExtent l="0" t="0" r="0" b="0"/>
                  <wp:docPr id="2" name="Рисунок 2" descr="Содержание работ по метрологическому обеспечению, понимаемому в узком смысл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Содержание работ по метрологическому обеспечению, понимаемому в узком смысл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76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C5BDF" w:rsidRPr="002D0894" w:rsidRDefault="007C5BDF" w:rsidP="002D08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1673" w:rsidRPr="002D0894" w:rsidRDefault="004A1673" w:rsidP="002D0894">
      <w:pPr>
        <w:pStyle w:val="a3"/>
        <w:jc w:val="both"/>
        <w:rPr>
          <w:sz w:val="28"/>
          <w:szCs w:val="28"/>
        </w:rPr>
      </w:pPr>
      <w:r w:rsidRPr="002D0894">
        <w:rPr>
          <w:b/>
          <w:bCs/>
          <w:sz w:val="28"/>
          <w:szCs w:val="28"/>
        </w:rPr>
        <w:t>Рис. 1.2. </w:t>
      </w:r>
      <w:r w:rsidRPr="002D0894">
        <w:rPr>
          <w:rStyle w:val="a5"/>
          <w:sz w:val="28"/>
          <w:szCs w:val="28"/>
        </w:rPr>
        <w:t>Содержание работ по метрологическому обеспечению, понимаемому в узком смысле</w:t>
      </w:r>
    </w:p>
    <w:p w:rsidR="004A1673" w:rsidRPr="002D0894" w:rsidRDefault="004A1673" w:rsidP="002D0894">
      <w:pPr>
        <w:pStyle w:val="a3"/>
        <w:jc w:val="both"/>
        <w:rPr>
          <w:sz w:val="28"/>
          <w:szCs w:val="28"/>
        </w:rPr>
      </w:pPr>
      <w:r w:rsidRPr="002D0894">
        <w:rPr>
          <w:sz w:val="28"/>
          <w:szCs w:val="28"/>
        </w:rPr>
        <w:t>Цель метрологического обеспечения, понимаемого в узком смысле, заключается в достижении единства и требуемой точности измерений, а другие показатели качества изделия не принимаются во внимание.</w:t>
      </w:r>
    </w:p>
    <w:p w:rsidR="004A1673" w:rsidRPr="002D0894" w:rsidRDefault="004A1673" w:rsidP="002D0894">
      <w:pPr>
        <w:pStyle w:val="a3"/>
        <w:jc w:val="both"/>
        <w:rPr>
          <w:sz w:val="28"/>
          <w:szCs w:val="28"/>
        </w:rPr>
      </w:pPr>
      <w:r w:rsidRPr="002D0894">
        <w:rPr>
          <w:sz w:val="28"/>
          <w:szCs w:val="28"/>
        </w:rPr>
        <w:t xml:space="preserve">Метрологическое обеспечение продукции базируется на четырех основах: научной, организационной, технической и </w:t>
      </w:r>
      <w:proofErr w:type="spellStart"/>
      <w:r w:rsidRPr="002D0894">
        <w:rPr>
          <w:sz w:val="28"/>
          <w:szCs w:val="28"/>
        </w:rPr>
        <w:t>нормативнометодической</w:t>
      </w:r>
      <w:proofErr w:type="spellEnd"/>
      <w:r w:rsidRPr="002D0894">
        <w:rPr>
          <w:sz w:val="28"/>
          <w:szCs w:val="28"/>
        </w:rPr>
        <w:t xml:space="preserve"> (рис. 1.3).</w:t>
      </w:r>
    </w:p>
    <w:p w:rsidR="004A1673" w:rsidRPr="002D0894" w:rsidRDefault="004A1673" w:rsidP="002D0894">
      <w:pPr>
        <w:pStyle w:val="a3"/>
        <w:jc w:val="both"/>
        <w:rPr>
          <w:sz w:val="28"/>
          <w:szCs w:val="28"/>
        </w:rPr>
      </w:pPr>
      <w:r w:rsidRPr="002D0894">
        <w:rPr>
          <w:i/>
          <w:iCs/>
          <w:sz w:val="28"/>
          <w:szCs w:val="28"/>
        </w:rPr>
        <w:t>Научной основой</w:t>
      </w:r>
      <w:r w:rsidRPr="002D0894">
        <w:rPr>
          <w:sz w:val="28"/>
          <w:szCs w:val="28"/>
        </w:rPr>
        <w:t xml:space="preserve"> метрологического обеспечения является метрология — наука об измерениях, методах и </w:t>
      </w:r>
      <w:proofErr w:type="gramStart"/>
      <w:r w:rsidRPr="002D0894">
        <w:rPr>
          <w:sz w:val="28"/>
          <w:szCs w:val="28"/>
        </w:rPr>
        <w:t>средствах обеспечения их единства</w:t>
      </w:r>
      <w:proofErr w:type="gramEnd"/>
      <w:r w:rsidRPr="002D0894">
        <w:rPr>
          <w:sz w:val="28"/>
          <w:szCs w:val="28"/>
        </w:rPr>
        <w:t xml:space="preserve"> и способах достижения требуемой точности. Метрология занимается общей теорией измерений, способами и средствами передачи размеров единиц физических величин от эталонов рабочим средствам измерения, основами обеспечения единства измерений и единообразия средств измерений. Она обобщает практический опыт, создает и совершенствует теоретические основы измерений, определяет направления развития измерительной техники.</w:t>
      </w:r>
    </w:p>
    <w:p w:rsidR="004A1673" w:rsidRPr="002D0894" w:rsidRDefault="004A1673" w:rsidP="002D0894">
      <w:pPr>
        <w:jc w:val="both"/>
        <w:rPr>
          <w:rFonts w:ascii="Times New Roman" w:hAnsi="Times New Roman" w:cs="Times New Roman"/>
          <w:sz w:val="28"/>
          <w:szCs w:val="28"/>
        </w:rPr>
      </w:pPr>
      <w:r w:rsidRPr="002D0894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32662E4" wp14:editId="42AC7528">
            <wp:extent cx="5810250" cy="5029200"/>
            <wp:effectExtent l="0" t="0" r="0" b="0"/>
            <wp:docPr id="4" name="Рисунок 4" descr="Основы метрологического обеспеч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Основы метрологического обеспечения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673" w:rsidRPr="002D0894" w:rsidRDefault="004A1673" w:rsidP="002D0894">
      <w:pPr>
        <w:pStyle w:val="a3"/>
        <w:jc w:val="both"/>
        <w:rPr>
          <w:sz w:val="28"/>
          <w:szCs w:val="28"/>
        </w:rPr>
      </w:pPr>
      <w:r w:rsidRPr="002D0894">
        <w:rPr>
          <w:b/>
          <w:bCs/>
          <w:sz w:val="28"/>
          <w:szCs w:val="28"/>
        </w:rPr>
        <w:t>Рис. 1</w:t>
      </w:r>
      <w:r w:rsidRPr="002D0894">
        <w:rPr>
          <w:rStyle w:val="a5"/>
          <w:sz w:val="28"/>
          <w:szCs w:val="28"/>
        </w:rPr>
        <w:t>.3. Основы метрологического обеспечения</w:t>
      </w:r>
    </w:p>
    <w:p w:rsidR="004A1673" w:rsidRPr="002D0894" w:rsidRDefault="004A1673" w:rsidP="002D0894">
      <w:pPr>
        <w:pStyle w:val="a3"/>
        <w:jc w:val="both"/>
        <w:rPr>
          <w:sz w:val="28"/>
          <w:szCs w:val="28"/>
        </w:rPr>
      </w:pPr>
      <w:r w:rsidRPr="002D0894">
        <w:rPr>
          <w:i/>
          <w:iCs/>
          <w:sz w:val="28"/>
          <w:szCs w:val="28"/>
        </w:rPr>
        <w:t>Организационной основой</w:t>
      </w:r>
      <w:r w:rsidRPr="002D0894">
        <w:rPr>
          <w:sz w:val="28"/>
          <w:szCs w:val="28"/>
        </w:rPr>
        <w:t> метрологического обеспечения является сеть метрологических служб — государственная и службы юридических лиц. В соответствии с Федеральным законом «Об обеспечении единства измерений» метрологические службы могут быть созданы и физическими лицами. Такие службы также входят в указанную выше сеть. Деятельность любой метрологической службы направлена на обеспечение единства измерений, т.е. такого состояния измерений, при котором все физические величины выражаются в узаконенных единицах, а результаты измерений не выходят за пределы допустимых погрешностей с заданной доверительной вероятностью.</w:t>
      </w:r>
    </w:p>
    <w:p w:rsidR="004A1673" w:rsidRPr="002D0894" w:rsidRDefault="004A1673" w:rsidP="002D0894">
      <w:pPr>
        <w:pStyle w:val="a3"/>
        <w:jc w:val="both"/>
        <w:rPr>
          <w:sz w:val="28"/>
          <w:szCs w:val="28"/>
        </w:rPr>
      </w:pPr>
      <w:r w:rsidRPr="002D0894">
        <w:rPr>
          <w:sz w:val="28"/>
          <w:szCs w:val="28"/>
        </w:rPr>
        <w:t>К организационной основе также относится система подготовки специалистов в области метрологии.</w:t>
      </w:r>
    </w:p>
    <w:p w:rsidR="004A1673" w:rsidRPr="002D0894" w:rsidRDefault="004A1673" w:rsidP="002D0894">
      <w:pPr>
        <w:pStyle w:val="a3"/>
        <w:jc w:val="both"/>
        <w:rPr>
          <w:sz w:val="28"/>
          <w:szCs w:val="28"/>
        </w:rPr>
      </w:pPr>
      <w:r w:rsidRPr="002D0894">
        <w:rPr>
          <w:i/>
          <w:iCs/>
          <w:sz w:val="28"/>
          <w:szCs w:val="28"/>
        </w:rPr>
        <w:t>Техническая основа</w:t>
      </w:r>
      <w:r w:rsidRPr="002D0894">
        <w:rPr>
          <w:sz w:val="28"/>
          <w:szCs w:val="28"/>
        </w:rPr>
        <w:t xml:space="preserve"> метрологического обеспечения, являющаяся наиболее существенной, включает в себя технические средства: эталоны, поверочные установки, рабочие средства измерений, системы контроля и диагностики, стандартные образцы веществ и материалов. В техническую основу также </w:t>
      </w:r>
      <w:r w:rsidRPr="002D0894">
        <w:rPr>
          <w:sz w:val="28"/>
          <w:szCs w:val="28"/>
        </w:rPr>
        <w:lastRenderedPageBreak/>
        <w:t>входят мероприятия по достижению и поддержанию необходимого качества всех технических средств, обеспечивающих измерения.</w:t>
      </w:r>
    </w:p>
    <w:p w:rsidR="004A1673" w:rsidRPr="004A1673" w:rsidRDefault="004A1673" w:rsidP="002D08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1673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общем случае техническая основа метрологического обеспечения представляет совокупность из следующих составляющих:</w:t>
      </w:r>
    </w:p>
    <w:p w:rsidR="004A1673" w:rsidRPr="004A1673" w:rsidRDefault="004A1673" w:rsidP="002D08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1673">
        <w:rPr>
          <w:rFonts w:ascii="Times New Roman" w:eastAsia="Times New Roman" w:hAnsi="Times New Roman" w:cs="Times New Roman"/>
          <w:sz w:val="28"/>
          <w:szCs w:val="28"/>
          <w:lang w:eastAsia="ru-RU"/>
        </w:rPr>
        <w:t>1) государственные и разрядные эталоны единиц физических величин, обеспечивающие хранение (воспроизводство) размеров единиц физических величин с наивысшей и высшей точностью;</w:t>
      </w:r>
    </w:p>
    <w:p w:rsidR="004A1673" w:rsidRPr="004A1673" w:rsidRDefault="004A1673" w:rsidP="002D08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1673">
        <w:rPr>
          <w:rFonts w:ascii="Times New Roman" w:eastAsia="Times New Roman" w:hAnsi="Times New Roman" w:cs="Times New Roman"/>
          <w:sz w:val="28"/>
          <w:szCs w:val="28"/>
          <w:lang w:eastAsia="ru-RU"/>
        </w:rPr>
        <w:t>2) система передачи размеров единиц физических величин всем средствам измерений и различных средств поверки;</w:t>
      </w:r>
    </w:p>
    <w:p w:rsidR="004A1673" w:rsidRPr="004A1673" w:rsidRDefault="004A1673" w:rsidP="002D08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1673">
        <w:rPr>
          <w:rFonts w:ascii="Times New Roman" w:eastAsia="Times New Roman" w:hAnsi="Times New Roman" w:cs="Times New Roman"/>
          <w:sz w:val="28"/>
          <w:szCs w:val="28"/>
          <w:lang w:eastAsia="ru-RU"/>
        </w:rPr>
        <w:t>3) система разработки, производства и выпуска в обращение рабочих средств измерений;</w:t>
      </w:r>
    </w:p>
    <w:p w:rsidR="004A1673" w:rsidRPr="004A1673" w:rsidRDefault="004A1673" w:rsidP="002D08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1673">
        <w:rPr>
          <w:rFonts w:ascii="Times New Roman" w:eastAsia="Times New Roman" w:hAnsi="Times New Roman" w:cs="Times New Roman"/>
          <w:sz w:val="28"/>
          <w:szCs w:val="28"/>
          <w:lang w:eastAsia="ru-RU"/>
        </w:rPr>
        <w:t>4) система обязательных государственных испытаний средств измерений, предназначенных для серийного, массового и единичного производства, обеспечивающая единообразие средств измерений;</w:t>
      </w:r>
    </w:p>
    <w:p w:rsidR="004A1673" w:rsidRPr="004A1673" w:rsidRDefault="004A1673" w:rsidP="002D08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1673">
        <w:rPr>
          <w:rFonts w:ascii="Times New Roman" w:eastAsia="Times New Roman" w:hAnsi="Times New Roman" w:cs="Times New Roman"/>
          <w:sz w:val="28"/>
          <w:szCs w:val="28"/>
          <w:lang w:eastAsia="ru-RU"/>
        </w:rPr>
        <w:t>5) система государственной поверки средств измерений;</w:t>
      </w:r>
    </w:p>
    <w:p w:rsidR="004A1673" w:rsidRPr="004A1673" w:rsidRDefault="004A1673" w:rsidP="002D08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1673">
        <w:rPr>
          <w:rFonts w:ascii="Times New Roman" w:eastAsia="Times New Roman" w:hAnsi="Times New Roman" w:cs="Times New Roman"/>
          <w:sz w:val="28"/>
          <w:szCs w:val="28"/>
          <w:lang w:eastAsia="ru-RU"/>
        </w:rPr>
        <w:t>6) стандартные образцы, позволяющие воспроизводить и передавать размеры единиц физических величин, характеризующих состав и свойства веществ и материалов;</w:t>
      </w:r>
    </w:p>
    <w:p w:rsidR="004A1673" w:rsidRPr="004A1673" w:rsidRDefault="004A1673" w:rsidP="002D08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1673">
        <w:rPr>
          <w:rFonts w:ascii="Times New Roman" w:eastAsia="Times New Roman" w:hAnsi="Times New Roman" w:cs="Times New Roman"/>
          <w:sz w:val="28"/>
          <w:szCs w:val="28"/>
          <w:lang w:eastAsia="ru-RU"/>
        </w:rPr>
        <w:t>7) стандартные справочные данные о физических константах и свойствах веществ и материалов.</w:t>
      </w:r>
    </w:p>
    <w:p w:rsidR="004A1673" w:rsidRPr="004A1673" w:rsidRDefault="004A1673" w:rsidP="002D08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16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Нормативно-методическую основу</w:t>
      </w:r>
      <w:r w:rsidRPr="004A1673">
        <w:rPr>
          <w:rFonts w:ascii="Times New Roman" w:eastAsia="Times New Roman" w:hAnsi="Times New Roman" w:cs="Times New Roman"/>
          <w:sz w:val="28"/>
          <w:szCs w:val="28"/>
          <w:lang w:eastAsia="ru-RU"/>
        </w:rPr>
        <w:t> метрологического обеспечения составляют законодательные (руководящие), нормативные и методические документы, регламентирующие его организацию, методы и средства, направленные на получение надежной и качественной измерительной информации и обеспечивающие единство измерений. К этим документам относятся федеральные законы в области метрологии, постановления Правительства РФ и решения федеральных органов, государственные и национальные стандарты, методические указания, руководства, положения, инструкции и т.п., базирующиеся на передовом опыте метрологического обеспечения. В нормативно-методическую основу также входят документы, регламентирующие деятельность метрологической службы, порядок и правила поверки (калибровки) и ремонта средств измерений, аттестации испытательного оборудования и др. Эффективность работ по метрологическому обеспечению в значительной степени зависит от качества нормативно-методических документов.</w:t>
      </w:r>
    </w:p>
    <w:p w:rsidR="004A1673" w:rsidRPr="004A1673" w:rsidRDefault="004A1673" w:rsidP="002D08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167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 метрологического обеспечения (см. рис. 1.3) представляют собой работы и объекты, требующие расходов, которые могут быть оценены различными способами.</w:t>
      </w:r>
    </w:p>
    <w:p w:rsidR="004A1673" w:rsidRPr="004A1673" w:rsidRDefault="004A1673" w:rsidP="002D08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16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Следует отметить, что при оценке стоимости метрологических работ для определенного изделия учитываются не все, указанные на рис. 1.3. Обычно </w:t>
      </w:r>
      <w:r w:rsidRPr="004A167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оценке стоимости метрологического обеспечения конкретного изделия учитываются те, которые входят в технические и нормативно-методические основы. Более подробно это разбирается далее.</w:t>
      </w:r>
    </w:p>
    <w:p w:rsidR="004A1673" w:rsidRPr="002D0894" w:rsidRDefault="004A1673" w:rsidP="002D089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A1673" w:rsidRPr="002D08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84E22"/>
    <w:multiLevelType w:val="multilevel"/>
    <w:tmpl w:val="7A6C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673"/>
    <w:rsid w:val="002D0894"/>
    <w:rsid w:val="00315B7A"/>
    <w:rsid w:val="004A1673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69718"/>
  <w15:chartTrackingRefBased/>
  <w15:docId w15:val="{615A3713-43CA-4F16-95BC-09AEBEDFA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16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167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A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A1673"/>
    <w:rPr>
      <w:color w:val="0000FF"/>
      <w:u w:val="single"/>
    </w:rPr>
  </w:style>
  <w:style w:type="character" w:styleId="a5">
    <w:name w:val="Strong"/>
    <w:basedOn w:val="a0"/>
    <w:uiPriority w:val="22"/>
    <w:qFormat/>
    <w:rsid w:val="004A16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7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8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84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7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820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2022-09-15T18:36:00Z</dcterms:created>
  <dcterms:modified xsi:type="dcterms:W3CDTF">2022-09-15T18:50:00Z</dcterms:modified>
</cp:coreProperties>
</file>